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CenturyGothic-Bold" w:hAnsi="CenturyGothic-Bold" w:cs="CenturyGothic-Bold"/>
          <w:b/>
          <w:bCs/>
        </w:rPr>
      </w:pPr>
      <w:r>
        <w:rPr>
          <w:rFonts w:ascii="CenturyGothic-Bold" w:hAnsi="CenturyGothic-Bold" w:cs="CenturyGothic-Bold"/>
          <w:b/>
          <w:bCs/>
        </w:rPr>
        <w:t>DOCUMENTE DOVEDITOARE PENTRU SOLICITAREA ALOCAŢIEI DE STAT PENTRU COPII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CenturyGothic-Bold" w:hAnsi="CenturyGothic-Bold" w:cs="CenturyGothic-Bold"/>
          <w:b/>
          <w:bCs/>
        </w:rPr>
      </w:pP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- </w:t>
      </w:r>
      <w:r>
        <w:rPr>
          <w:rFonts w:ascii="TimesNewRoman" w:hAnsi="TimesNewRoman" w:cs="TimesNewRoman"/>
          <w:sz w:val="24"/>
          <w:szCs w:val="24"/>
        </w:rPr>
        <w:t>originalul şi copia certificatului de nastere al copilului;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- </w:t>
      </w:r>
      <w:r>
        <w:rPr>
          <w:rFonts w:ascii="TimesNewRoman" w:hAnsi="TimesNewRoman" w:cs="TimesNewRoman"/>
          <w:sz w:val="24"/>
          <w:szCs w:val="24"/>
        </w:rPr>
        <w:t>originalul şi copia actului de identitate al reprezentantului legal;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- </w:t>
      </w:r>
      <w:r>
        <w:rPr>
          <w:rFonts w:ascii="TimesNewRoman" w:hAnsi="TimesNewRoman" w:cs="TimesNewRoman"/>
          <w:sz w:val="24"/>
          <w:szCs w:val="24"/>
        </w:rPr>
        <w:t>documentele din care să rezulte situaţia juridică a copilului faţă de reprezentantul legal, în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copie, care pot fi, </w:t>
      </w:r>
      <w:r>
        <w:rPr>
          <w:rFonts w:ascii="TimesNewRoman,BoldItalic" w:hAnsi="TimesNewRoman,BoldItalic" w:cs="TimesNewRoman,BoldItalic"/>
          <w:b/>
          <w:bCs/>
          <w:i/>
          <w:iCs/>
          <w:sz w:val="24"/>
          <w:szCs w:val="24"/>
        </w:rPr>
        <w:t>după caz</w:t>
      </w:r>
      <w:r>
        <w:rPr>
          <w:rFonts w:ascii="TimesNewRoman" w:hAnsi="TimesNewRoman" w:cs="TimesNewRoman"/>
          <w:sz w:val="24"/>
          <w:szCs w:val="24"/>
        </w:rPr>
        <w:t>, următoarele: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livretul de familie;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hotărârea judecătorească de încredinţare a copilului în caz de divorţ;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hotărârea judecătorească de încredinţare în vederea adopţiei;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hotărârea judecătorească de încuviinţare a adopţiei;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hotărârea judecătorească sau, după caz, hotărârea comisiei pentru protecţia copilului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pentru măsura de protecţie specială a plasamentului;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dispoziţia directorului general/directorului executiv al direcţiei generale de asistenţă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socială şi protecţia copilului sau, după caz, hotărârea judecătorească pentru măsura de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protecţie specială a plasamentului în regim de urgenţă;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hotărârea judecătorească de instituire a tutelei sau, după caz, dispoziţia autorităţii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tutelare emisă până la 31 decembrie 2004;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dispoziţia autorităţii tutelare de instituire a curatelei;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actul de deces al unuia dintre părinţi;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􀀹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alte documente, la solicitarea direcţiei teritoriale.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- </w:t>
      </w:r>
      <w:r>
        <w:rPr>
          <w:rFonts w:ascii="TimesNewRoman" w:hAnsi="TimesNewRoman" w:cs="TimesNewRoman"/>
          <w:sz w:val="24"/>
          <w:szCs w:val="24"/>
        </w:rPr>
        <w:t>pentru copilul cu handicap, cererea este însoţită şi de copia certificatului de încadrare a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copilului într-un grad de handicap. În situaţia în care încadrarea într-un grad de handicap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intervine după stabilirea dreptului la alocaţia de stat pentru copii, solicitantul depune la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primărie numai copie după certificatul de încadrare într-un grad de handicap, fără a se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completa o nouă cerere;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- </w:t>
      </w:r>
      <w:r>
        <w:rPr>
          <w:rFonts w:ascii="TimesNewRoman" w:hAnsi="TimesNewRoman" w:cs="TimesNewRoman"/>
          <w:sz w:val="24"/>
          <w:szCs w:val="24"/>
        </w:rPr>
        <w:t>în situaţia în care nu a fost eliberat certificatul de naştere al copilului pentru care se solicită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dreptul, cererea va fi însoţită de actul constatator al naşterii sau de extrasul de naştere. Copia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certificatului de naştere al copilului va fi depusă în termen de 30 de zile de la eliberarea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acestuia, dar nu mai târziu de 12 luni de la naşterea copilului;</w:t>
      </w:r>
    </w:p>
    <w:p w:rsidR="00183A63" w:rsidRDefault="00183A63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bookmarkStart w:id="0" w:name="_GoBack"/>
      <w:bookmarkEnd w:id="0"/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,Bold" w:hAnsi="TimesNewRoman,Bold" w:cs="TimesNewRoman,Bold"/>
          <w:b/>
          <w:bCs/>
        </w:rPr>
        <w:t xml:space="preserve">- </w:t>
      </w:r>
      <w:r>
        <w:rPr>
          <w:rFonts w:ascii="TimesNewRoman" w:hAnsi="TimesNewRoman" w:cs="TimesNewRoman"/>
          <w:sz w:val="24"/>
          <w:szCs w:val="24"/>
        </w:rPr>
        <w:t>pentru cetăţenii străini sau apatrizi documentele din care rezultă identitatea reprezentantului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legal, domiciliul sau reşedinţa acestuia şi a copiilor săi pe teritoriul României, precum şi</w:t>
      </w:r>
    </w:p>
    <w:p w:rsidR="00AF24D9" w:rsidRDefault="00AF24D9" w:rsidP="00AF24D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situaţia juridică a copiilor sunt cele eliberate de autorităţile din ţara de origine şi confirmate</w:t>
      </w:r>
    </w:p>
    <w:p w:rsidR="006D0D12" w:rsidRDefault="00AF24D9" w:rsidP="00AF24D9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de autorităţile române şi/sau, după caz, cele eliberate de autorităţile române.</w:t>
      </w:r>
    </w:p>
    <w:p w:rsidR="00AF24D9" w:rsidRDefault="00AF24D9" w:rsidP="00AF24D9">
      <w:r>
        <w:rPr>
          <w:rFonts w:ascii="TimesNewRoman" w:hAnsi="TimesNewRoman" w:cs="TimesNewRoman"/>
          <w:sz w:val="24"/>
          <w:szCs w:val="24"/>
        </w:rPr>
        <w:t xml:space="preserve"> </w:t>
      </w:r>
    </w:p>
    <w:sectPr w:rsidR="00AF2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enturyGothic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Wingdings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4D9"/>
    <w:rsid w:val="00183A63"/>
    <w:rsid w:val="006D0D12"/>
    <w:rsid w:val="00AF2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347</Words>
  <Characters>2018</Characters>
  <Application>Microsoft Office Word</Application>
  <DocSecurity>0</DocSecurity>
  <Lines>16</Lines>
  <Paragraphs>4</Paragraphs>
  <ScaleCrop>false</ScaleCrop>
  <Company/>
  <LinksUpToDate>false</LinksUpToDate>
  <CharactersWithSpaces>2361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Malusteni</dc:creator>
  <cp:lastModifiedBy>Malusteni</cp:lastModifiedBy>
  <cp:revision>3</cp:revision>
  <dcterms:created xsi:type="dcterms:W3CDTF">2021-01-29T10:15:00Z</dcterms:created>
  <dcterms:modified xsi:type="dcterms:W3CDTF">2021-01-29T10:46:00Z</dcterms:modified>
</cp:coreProperties>
</file>